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15" w:rsidRPr="000464C9" w:rsidRDefault="003771CD">
      <w:pPr>
        <w:rPr>
          <w:sz w:val="32"/>
        </w:rPr>
      </w:pPr>
      <w:r w:rsidRPr="000464C9">
        <w:rPr>
          <w:sz w:val="32"/>
        </w:rPr>
        <w:t>Aktuell</w:t>
      </w:r>
    </w:p>
    <w:p w:rsidR="004A0B69" w:rsidRPr="000464C9" w:rsidRDefault="004A0B69">
      <w:pPr>
        <w:rPr>
          <w:sz w:val="32"/>
        </w:rPr>
      </w:pPr>
    </w:p>
    <w:p w:rsidR="003771CD" w:rsidRPr="000464C9" w:rsidRDefault="003771CD">
      <w:pPr>
        <w:rPr>
          <w:sz w:val="32"/>
        </w:rPr>
      </w:pPr>
      <w:r w:rsidRPr="000464C9">
        <w:rPr>
          <w:sz w:val="32"/>
        </w:rPr>
        <w:t>Alpen sind kein Freizeitpark oder Streichelzoo</w:t>
      </w:r>
    </w:p>
    <w:p w:rsidR="008124DE" w:rsidRPr="000464C9" w:rsidRDefault="008124DE" w:rsidP="008124D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464C9">
        <w:rPr>
          <w:rFonts w:cs="Arial"/>
          <w:color w:val="000000"/>
          <w:sz w:val="24"/>
          <w:szCs w:val="24"/>
        </w:rPr>
        <w:t xml:space="preserve">Wandern ist die mit Abstand beliebteste Aktivität in den Alpen. Doch ist bei Begegnungen mit dem Weidevieh eine gewisse </w:t>
      </w:r>
      <w:r w:rsidR="004A0B69" w:rsidRPr="000464C9">
        <w:rPr>
          <w:rFonts w:cs="Arial"/>
          <w:color w:val="000000"/>
          <w:sz w:val="24"/>
          <w:szCs w:val="24"/>
        </w:rPr>
        <w:t>Aufmerksamkeit</w:t>
      </w:r>
      <w:r w:rsidRPr="000464C9">
        <w:rPr>
          <w:rFonts w:cs="Arial"/>
          <w:color w:val="000000"/>
          <w:sz w:val="24"/>
          <w:szCs w:val="24"/>
        </w:rPr>
        <w:t xml:space="preserve"> geboten. Um gefährliche Situationen zu vermeiden, sollten einige Empfehlungen beachtet werden und wichtige Verhaltensweisen der Rinder bekannt sein.</w:t>
      </w:r>
    </w:p>
    <w:p w:rsidR="00C51C9F" w:rsidRPr="000464C9" w:rsidRDefault="00C51C9F" w:rsidP="008124D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51C9F" w:rsidRPr="000464C9" w:rsidRDefault="00C51C9F" w:rsidP="008124D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464C9">
        <w:rPr>
          <w:rFonts w:cs="Arial"/>
          <w:color w:val="000000"/>
          <w:sz w:val="24"/>
          <w:szCs w:val="24"/>
        </w:rPr>
        <w:t>Harald Kirch, geschäftsführender Vorstand des Milchproduktenhandels Oberland (MPO), der die Bayerische Bauern-Milch herstellen lässt und vertreibt, hat auch für diesen Samstag im überregionalen Teil des Münchner Merkurs „Freizeit Journal“ Verhaltenstipps herausgegeben. Wenn man diese</w:t>
      </w:r>
      <w:r w:rsidR="004A0B69" w:rsidRPr="000464C9">
        <w:rPr>
          <w:rFonts w:cs="Arial"/>
          <w:color w:val="000000"/>
          <w:sz w:val="24"/>
          <w:szCs w:val="24"/>
        </w:rPr>
        <w:t xml:space="preserve"> und weitere</w:t>
      </w:r>
      <w:r w:rsidRPr="000464C9">
        <w:rPr>
          <w:rFonts w:cs="Arial"/>
          <w:color w:val="000000"/>
          <w:sz w:val="24"/>
          <w:szCs w:val="24"/>
        </w:rPr>
        <w:t xml:space="preserve"> Hinweise befolgt, steht einem angenehmen Aufenthalt in den Bergen nichts im Wege.</w:t>
      </w:r>
    </w:p>
    <w:p w:rsidR="00C51C9F" w:rsidRPr="000464C9" w:rsidRDefault="00C51C9F" w:rsidP="008124DE">
      <w:pPr>
        <w:autoSpaceDE w:val="0"/>
        <w:autoSpaceDN w:val="0"/>
        <w:adjustRightInd w:val="0"/>
        <w:spacing w:after="0" w:line="240" w:lineRule="auto"/>
        <w:rPr>
          <w:rFonts w:cs="MyriadPro-Semibold"/>
          <w:color w:val="000000"/>
        </w:rPr>
      </w:pPr>
    </w:p>
    <w:p w:rsidR="00C51C9F" w:rsidRPr="000464C9" w:rsidRDefault="00C51C9F" w:rsidP="008124DE">
      <w:pPr>
        <w:autoSpaceDE w:val="0"/>
        <w:autoSpaceDN w:val="0"/>
        <w:adjustRightInd w:val="0"/>
        <w:spacing w:after="0" w:line="240" w:lineRule="auto"/>
        <w:rPr>
          <w:rFonts w:cs="MyriadPro-Semibold"/>
          <w:color w:val="000000"/>
        </w:rPr>
      </w:pPr>
    </w:p>
    <w:p w:rsidR="00C51C9F" w:rsidRPr="000464C9" w:rsidRDefault="00C51C9F" w:rsidP="008124DE">
      <w:pPr>
        <w:autoSpaceDE w:val="0"/>
        <w:autoSpaceDN w:val="0"/>
        <w:adjustRightInd w:val="0"/>
        <w:spacing w:after="0" w:line="240" w:lineRule="auto"/>
        <w:rPr>
          <w:rFonts w:cs="MyriadPro-Semibold"/>
          <w:color w:val="000000"/>
        </w:rPr>
      </w:pPr>
    </w:p>
    <w:p w:rsidR="00C51C9F" w:rsidRPr="000464C9" w:rsidRDefault="00C51C9F" w:rsidP="008124DE">
      <w:pPr>
        <w:autoSpaceDE w:val="0"/>
        <w:autoSpaceDN w:val="0"/>
        <w:adjustRightInd w:val="0"/>
        <w:spacing w:after="0" w:line="240" w:lineRule="auto"/>
        <w:rPr>
          <w:rFonts w:cs="MyriadPro-Semibold"/>
          <w:color w:val="000000"/>
          <w:sz w:val="24"/>
          <w:szCs w:val="24"/>
        </w:rPr>
      </w:pPr>
    </w:p>
    <w:p w:rsidR="00C51C9F" w:rsidRPr="000464C9" w:rsidRDefault="00C51C9F" w:rsidP="008124DE">
      <w:pPr>
        <w:autoSpaceDE w:val="0"/>
        <w:autoSpaceDN w:val="0"/>
        <w:adjustRightInd w:val="0"/>
        <w:spacing w:after="0" w:line="240" w:lineRule="auto"/>
        <w:rPr>
          <w:rFonts w:cs="MyriadPro-Semibold"/>
          <w:color w:val="000000"/>
          <w:sz w:val="24"/>
          <w:szCs w:val="24"/>
        </w:rPr>
      </w:pPr>
    </w:p>
    <w:p w:rsidR="00C51C9F" w:rsidRPr="000464C9" w:rsidRDefault="00C51C9F" w:rsidP="008124DE">
      <w:pPr>
        <w:autoSpaceDE w:val="0"/>
        <w:autoSpaceDN w:val="0"/>
        <w:adjustRightInd w:val="0"/>
        <w:spacing w:after="0" w:line="240" w:lineRule="auto"/>
        <w:rPr>
          <w:rFonts w:cs="MyriadPro-Semibold"/>
          <w:b/>
          <w:color w:val="000000"/>
          <w:sz w:val="24"/>
          <w:szCs w:val="24"/>
        </w:rPr>
      </w:pPr>
      <w:r w:rsidRPr="000464C9">
        <w:rPr>
          <w:rFonts w:cs="MyriadPro-Semibold"/>
          <w:b/>
          <w:color w:val="000000"/>
          <w:sz w:val="24"/>
          <w:szCs w:val="24"/>
        </w:rPr>
        <w:t xml:space="preserve">Es gibt zahlreiche Informationen, wie man sich </w:t>
      </w:r>
      <w:r w:rsidR="004C09E7" w:rsidRPr="000464C9">
        <w:rPr>
          <w:rFonts w:cs="MyriadPro-Semibold"/>
          <w:b/>
          <w:color w:val="000000"/>
          <w:sz w:val="24"/>
          <w:szCs w:val="24"/>
        </w:rPr>
        <w:t>richtig verhält, wo es Weidetiere gibt</w:t>
      </w:r>
      <w:r w:rsidR="004A0B69" w:rsidRPr="000464C9">
        <w:rPr>
          <w:rFonts w:cs="MyriadPro-Semibold"/>
          <w:b/>
          <w:color w:val="000000"/>
          <w:sz w:val="24"/>
          <w:szCs w:val="24"/>
        </w:rPr>
        <w:t>:</w:t>
      </w:r>
    </w:p>
    <w:p w:rsidR="00C51C9F" w:rsidRPr="000464C9" w:rsidRDefault="00C51C9F" w:rsidP="008124DE">
      <w:pPr>
        <w:autoSpaceDE w:val="0"/>
        <w:autoSpaceDN w:val="0"/>
        <w:adjustRightInd w:val="0"/>
        <w:spacing w:after="0" w:line="240" w:lineRule="auto"/>
        <w:rPr>
          <w:rFonts w:cs="MyriadPro-Semibold"/>
          <w:color w:val="000000"/>
          <w:sz w:val="24"/>
          <w:szCs w:val="24"/>
        </w:rPr>
      </w:pPr>
    </w:p>
    <w:p w:rsidR="004A0B69" w:rsidRPr="000464C9" w:rsidRDefault="004A0B69" w:rsidP="008124DE">
      <w:pPr>
        <w:autoSpaceDE w:val="0"/>
        <w:autoSpaceDN w:val="0"/>
        <w:adjustRightInd w:val="0"/>
        <w:spacing w:after="0" w:line="240" w:lineRule="auto"/>
        <w:rPr>
          <w:rFonts w:cs="MyriadPro-Semibold"/>
          <w:b/>
          <w:color w:val="000000"/>
          <w:sz w:val="24"/>
          <w:szCs w:val="24"/>
        </w:rPr>
      </w:pPr>
      <w:r w:rsidRPr="000464C9">
        <w:rPr>
          <w:rFonts w:cs="MyriadPro-Semibold"/>
          <w:b/>
          <w:color w:val="000000"/>
          <w:sz w:val="24"/>
          <w:szCs w:val="24"/>
        </w:rPr>
        <w:t>Faltblatt</w:t>
      </w:r>
    </w:p>
    <w:p w:rsidR="00C51C9F" w:rsidRPr="000464C9" w:rsidRDefault="00567368" w:rsidP="008124DE">
      <w:pPr>
        <w:autoSpaceDE w:val="0"/>
        <w:autoSpaceDN w:val="0"/>
        <w:adjustRightInd w:val="0"/>
        <w:spacing w:after="0" w:line="240" w:lineRule="auto"/>
        <w:rPr>
          <w:rFonts w:cs="MyriadPro-Semibold"/>
          <w:color w:val="000000"/>
          <w:sz w:val="24"/>
          <w:szCs w:val="24"/>
        </w:rPr>
      </w:pPr>
      <w:r w:rsidRPr="000464C9">
        <w:rPr>
          <w:rFonts w:cs="MyriadPro-Semibold"/>
          <w:color w:val="000000"/>
          <w:sz w:val="24"/>
          <w:szCs w:val="24"/>
        </w:rPr>
        <w:t xml:space="preserve">Die Ämter für Ernährung, Landwirtschaft und Forsten </w:t>
      </w:r>
      <w:r w:rsidR="00C51C9F" w:rsidRPr="000464C9">
        <w:rPr>
          <w:rFonts w:cs="MyriadPro-Semibold"/>
          <w:color w:val="000000"/>
          <w:sz w:val="24"/>
          <w:szCs w:val="24"/>
        </w:rPr>
        <w:t xml:space="preserve">von Oberbayern und dem Allgäu haben ein Ratgeber unter dem Titel „Almen und Alpen sind kein Streichelzoo“ für das richtige Verhalten bei Begegnungen mit Weidetieren herausgegeben. </w:t>
      </w:r>
    </w:p>
    <w:p w:rsidR="00C51C9F" w:rsidRPr="000464C9" w:rsidRDefault="00C51C9F" w:rsidP="008124DE">
      <w:pPr>
        <w:autoSpaceDE w:val="0"/>
        <w:autoSpaceDN w:val="0"/>
        <w:adjustRightInd w:val="0"/>
        <w:spacing w:after="0" w:line="240" w:lineRule="auto"/>
        <w:rPr>
          <w:rFonts w:cs="MyriadPro-Semibold"/>
          <w:color w:val="000000"/>
          <w:sz w:val="24"/>
          <w:szCs w:val="24"/>
        </w:rPr>
      </w:pPr>
    </w:p>
    <w:p w:rsidR="008124DE" w:rsidRPr="000464C9" w:rsidRDefault="00C51C9F" w:rsidP="008124DE">
      <w:pPr>
        <w:autoSpaceDE w:val="0"/>
        <w:autoSpaceDN w:val="0"/>
        <w:adjustRightInd w:val="0"/>
        <w:spacing w:after="0" w:line="240" w:lineRule="auto"/>
        <w:rPr>
          <w:rFonts w:cs="MyriadPro-Semibold"/>
          <w:color w:val="000000"/>
          <w:sz w:val="24"/>
          <w:szCs w:val="24"/>
        </w:rPr>
      </w:pPr>
      <w:r w:rsidRPr="000464C9">
        <w:rPr>
          <w:rFonts w:cs="MyriadPro-Semibold"/>
          <w:color w:val="000000"/>
          <w:sz w:val="24"/>
          <w:szCs w:val="24"/>
        </w:rPr>
        <w:t xml:space="preserve">Sie können ihn sich hier herunterladen. </w:t>
      </w:r>
    </w:p>
    <w:p w:rsidR="008124DE" w:rsidRPr="000464C9" w:rsidRDefault="008124DE" w:rsidP="008124DE">
      <w:pPr>
        <w:autoSpaceDE w:val="0"/>
        <w:autoSpaceDN w:val="0"/>
        <w:adjustRightInd w:val="0"/>
        <w:spacing w:after="0" w:line="240" w:lineRule="auto"/>
        <w:rPr>
          <w:rFonts w:cs="MyriadPro-Semibold"/>
          <w:color w:val="000000"/>
          <w:sz w:val="24"/>
          <w:szCs w:val="24"/>
        </w:rPr>
      </w:pPr>
    </w:p>
    <w:p w:rsidR="004A0B69" w:rsidRPr="000464C9" w:rsidRDefault="004A0B69" w:rsidP="004A0B69">
      <w:pPr>
        <w:autoSpaceDE w:val="0"/>
        <w:autoSpaceDN w:val="0"/>
        <w:adjustRightInd w:val="0"/>
        <w:spacing w:after="0" w:line="240" w:lineRule="auto"/>
        <w:rPr>
          <w:rFonts w:cs="MyriadPro-Semibold"/>
          <w:b/>
          <w:color w:val="000000"/>
          <w:sz w:val="24"/>
          <w:szCs w:val="24"/>
        </w:rPr>
      </w:pPr>
      <w:r w:rsidRPr="000464C9">
        <w:rPr>
          <w:rFonts w:cs="MyriadPro-Semibold"/>
          <w:b/>
          <w:color w:val="000000"/>
          <w:sz w:val="24"/>
          <w:szCs w:val="24"/>
        </w:rPr>
        <w:t>Erklärvideo</w:t>
      </w:r>
    </w:p>
    <w:p w:rsidR="003771CD" w:rsidRPr="000464C9" w:rsidRDefault="003771CD" w:rsidP="004A0B69">
      <w:pPr>
        <w:autoSpaceDE w:val="0"/>
        <w:autoSpaceDN w:val="0"/>
        <w:adjustRightInd w:val="0"/>
        <w:spacing w:after="0" w:line="240" w:lineRule="auto"/>
        <w:rPr>
          <w:rFonts w:cs="MyriadPro-Semibold"/>
          <w:color w:val="000000"/>
          <w:sz w:val="24"/>
          <w:szCs w:val="24"/>
        </w:rPr>
      </w:pPr>
      <w:r w:rsidRPr="000464C9">
        <w:rPr>
          <w:rFonts w:cs="MyriadPro-Semibold"/>
          <w:color w:val="000000"/>
          <w:sz w:val="24"/>
          <w:szCs w:val="24"/>
        </w:rPr>
        <w:t xml:space="preserve">Nach der tödlichen Kuhattacke auf einer Alm </w:t>
      </w:r>
      <w:r w:rsidR="004C09E7" w:rsidRPr="000464C9">
        <w:rPr>
          <w:rFonts w:cs="MyriadPro-Semibold"/>
          <w:color w:val="000000"/>
          <w:sz w:val="24"/>
          <w:szCs w:val="24"/>
        </w:rPr>
        <w:t xml:space="preserve">im österreichischen </w:t>
      </w:r>
      <w:r w:rsidRPr="000464C9">
        <w:rPr>
          <w:rFonts w:cs="MyriadPro-Semibold"/>
          <w:color w:val="000000"/>
          <w:sz w:val="24"/>
          <w:szCs w:val="24"/>
        </w:rPr>
        <w:t xml:space="preserve">Erl im vergangenen Jahr, hat die Landwirtschaftskammer </w:t>
      </w:r>
      <w:r w:rsidR="004C09E7" w:rsidRPr="000464C9">
        <w:rPr>
          <w:rFonts w:cs="MyriadPro-Semibold"/>
          <w:color w:val="000000"/>
          <w:sz w:val="24"/>
          <w:szCs w:val="24"/>
        </w:rPr>
        <w:t xml:space="preserve">Tirol </w:t>
      </w:r>
      <w:r w:rsidRPr="000464C9">
        <w:rPr>
          <w:rFonts w:cs="MyriadPro-Semibold"/>
          <w:color w:val="000000"/>
          <w:sz w:val="24"/>
          <w:szCs w:val="24"/>
        </w:rPr>
        <w:t xml:space="preserve">eine neue Informations-Offensive </w:t>
      </w:r>
      <w:r w:rsidR="004C09E7" w:rsidRPr="000464C9">
        <w:rPr>
          <w:rFonts w:cs="MyriadPro-Semibold"/>
          <w:color w:val="000000"/>
          <w:sz w:val="24"/>
          <w:szCs w:val="24"/>
        </w:rPr>
        <w:t>gestartet</w:t>
      </w:r>
      <w:r w:rsidRPr="000464C9">
        <w:rPr>
          <w:rFonts w:cs="MyriadPro-Semibold"/>
          <w:color w:val="000000"/>
          <w:sz w:val="24"/>
          <w:szCs w:val="24"/>
        </w:rPr>
        <w:t xml:space="preserve">, berichtete die Tiroler Tageszeitung. Das Herzstück </w:t>
      </w:r>
      <w:r w:rsidR="008124DE" w:rsidRPr="000464C9">
        <w:rPr>
          <w:rFonts w:cs="MyriadPro-Semibold"/>
          <w:color w:val="000000"/>
          <w:sz w:val="24"/>
          <w:szCs w:val="24"/>
        </w:rPr>
        <w:t xml:space="preserve">ist </w:t>
      </w:r>
      <w:r w:rsidRPr="000464C9">
        <w:rPr>
          <w:rFonts w:cs="MyriadPro-Semibold"/>
          <w:color w:val="000000"/>
          <w:sz w:val="24"/>
          <w:szCs w:val="24"/>
        </w:rPr>
        <w:t>ein hervor</w:t>
      </w:r>
      <w:r w:rsidR="008124DE" w:rsidRPr="000464C9">
        <w:rPr>
          <w:rFonts w:cs="MyriadPro-Semibold"/>
          <w:color w:val="000000"/>
          <w:sz w:val="24"/>
          <w:szCs w:val="24"/>
        </w:rPr>
        <w:t>ragender</w:t>
      </w:r>
      <w:r w:rsidRPr="000464C9">
        <w:rPr>
          <w:rFonts w:cs="MyriadPro-Semibold"/>
          <w:color w:val="000000"/>
          <w:sz w:val="24"/>
          <w:szCs w:val="24"/>
        </w:rPr>
        <w:t xml:space="preserve"> Erklärfilm, der anschaulich das richtige </w:t>
      </w:r>
      <w:r w:rsidR="008124DE" w:rsidRPr="000464C9">
        <w:rPr>
          <w:rFonts w:cs="MyriadPro-Semibold"/>
          <w:color w:val="000000"/>
          <w:sz w:val="24"/>
          <w:szCs w:val="24"/>
        </w:rPr>
        <w:t xml:space="preserve">Verhalten von Bergwanderern bei Zusammentreffen mit Kühen zeigt. </w:t>
      </w:r>
    </w:p>
    <w:p w:rsidR="003771CD" w:rsidRPr="000464C9" w:rsidRDefault="008124DE" w:rsidP="003771CD">
      <w:pPr>
        <w:pStyle w:val="tt11interviewgrundtextspitzmarke"/>
        <w:spacing w:line="360" w:lineRule="atLeast"/>
        <w:rPr>
          <w:rStyle w:val="tt11spitzmarke"/>
          <w:rFonts w:asciiTheme="minorHAnsi" w:hAnsiTheme="minorHAnsi"/>
          <w:color w:val="444444"/>
        </w:rPr>
      </w:pPr>
      <w:r w:rsidRPr="000464C9">
        <w:rPr>
          <w:rStyle w:val="tt11spitzmarke"/>
          <w:rFonts w:asciiTheme="minorHAnsi" w:hAnsiTheme="minorHAnsi"/>
          <w:color w:val="444444"/>
        </w:rPr>
        <w:t xml:space="preserve">Zum Artikel mit den Hinweisen und dem Film am Ende des Berichtes </w:t>
      </w:r>
      <w:hyperlink r:id="rId5" w:history="1">
        <w:r w:rsidRPr="000464C9">
          <w:rPr>
            <w:rStyle w:val="Hyperlink"/>
            <w:rFonts w:asciiTheme="minorHAnsi" w:hAnsiTheme="minorHAnsi"/>
          </w:rPr>
          <w:t>klicken Sie hier</w:t>
        </w:r>
      </w:hyperlink>
      <w:r w:rsidRPr="000464C9">
        <w:rPr>
          <w:rStyle w:val="tt11spitzmarke"/>
          <w:rFonts w:asciiTheme="minorHAnsi" w:hAnsiTheme="minorHAnsi"/>
          <w:color w:val="444444"/>
        </w:rPr>
        <w:t xml:space="preserve">. </w:t>
      </w:r>
    </w:p>
    <w:p w:rsidR="003771CD" w:rsidRPr="000464C9" w:rsidRDefault="004A0B69" w:rsidP="003771CD">
      <w:pPr>
        <w:pStyle w:val="tt11interviewgrundtextspitzmarke"/>
        <w:spacing w:line="360" w:lineRule="atLeast"/>
        <w:rPr>
          <w:rStyle w:val="tt11spitzmarke"/>
          <w:rFonts w:asciiTheme="minorHAnsi" w:hAnsiTheme="minorHAnsi"/>
          <w:color w:val="444444"/>
        </w:rPr>
      </w:pPr>
      <w:r w:rsidRPr="000464C9">
        <w:rPr>
          <w:rStyle w:val="tt11spitzmarke"/>
          <w:rFonts w:asciiTheme="minorHAnsi" w:hAnsiTheme="minorHAnsi"/>
          <w:b/>
          <w:color w:val="444444"/>
        </w:rPr>
        <w:t>Infos auch in anderen Sprachen zum Runterladen</w:t>
      </w:r>
      <w:r w:rsidRPr="000464C9">
        <w:rPr>
          <w:rStyle w:val="tt11spitzmarke"/>
          <w:rFonts w:asciiTheme="minorHAnsi" w:hAnsiTheme="minorHAnsi"/>
          <w:b/>
          <w:color w:val="444444"/>
        </w:rPr>
        <w:br/>
      </w:r>
      <w:r w:rsidR="008124DE" w:rsidRPr="000464C9">
        <w:rPr>
          <w:rStyle w:val="tt11spitzmarke"/>
          <w:rFonts w:asciiTheme="minorHAnsi" w:hAnsiTheme="minorHAnsi"/>
          <w:color w:val="444444"/>
        </w:rPr>
        <w:t xml:space="preserve">Umfangreiche Infos, auch </w:t>
      </w:r>
      <w:proofErr w:type="spellStart"/>
      <w:r w:rsidR="008124DE" w:rsidRPr="000464C9">
        <w:rPr>
          <w:rStyle w:val="tt11spitzmarke"/>
          <w:rFonts w:asciiTheme="minorHAnsi" w:hAnsiTheme="minorHAnsi"/>
          <w:color w:val="444444"/>
        </w:rPr>
        <w:t>auf englisch</w:t>
      </w:r>
      <w:proofErr w:type="spellEnd"/>
      <w:r w:rsidR="008124DE" w:rsidRPr="000464C9">
        <w:rPr>
          <w:rStyle w:val="tt11spitzmarke"/>
          <w:rFonts w:asciiTheme="minorHAnsi" w:hAnsiTheme="minorHAnsi"/>
          <w:color w:val="444444"/>
        </w:rPr>
        <w:t xml:space="preserve">, italienisch, französisch und niederländisch erhalten Sie </w:t>
      </w:r>
      <w:hyperlink r:id="rId6" w:history="1">
        <w:r w:rsidR="008124DE" w:rsidRPr="000464C9">
          <w:rPr>
            <w:rStyle w:val="Hyperlink"/>
            <w:rFonts w:asciiTheme="minorHAnsi" w:hAnsiTheme="minorHAnsi"/>
          </w:rPr>
          <w:t>hier.</w:t>
        </w:r>
      </w:hyperlink>
      <w:r w:rsidR="008124DE" w:rsidRPr="000464C9">
        <w:rPr>
          <w:rStyle w:val="tt11spitzmarke"/>
          <w:rFonts w:asciiTheme="minorHAnsi" w:hAnsiTheme="minorHAnsi"/>
          <w:color w:val="444444"/>
        </w:rPr>
        <w:t xml:space="preserve">  </w:t>
      </w:r>
    </w:p>
    <w:p w:rsidR="004C09E7" w:rsidRPr="000464C9" w:rsidRDefault="004C09E7" w:rsidP="004C09E7">
      <w:pPr>
        <w:pStyle w:val="StandardWeb"/>
        <w:rPr>
          <w:rFonts w:asciiTheme="minorHAnsi" w:hAnsiTheme="minorHAnsi"/>
        </w:rPr>
      </w:pPr>
      <w:bookmarkStart w:id="0" w:name="_GoBack"/>
      <w:bookmarkEnd w:id="0"/>
      <w:r w:rsidRPr="000464C9">
        <w:rPr>
          <w:rFonts w:asciiTheme="minorHAnsi" w:hAnsiTheme="minorHAnsi"/>
        </w:rPr>
        <w:t xml:space="preserve">Denken Sie daran: In den Bergen und auf den Almen sind wir als Wanderer zu Gast. </w:t>
      </w:r>
      <w:r w:rsidR="008A43DE" w:rsidRPr="000464C9">
        <w:rPr>
          <w:rFonts w:asciiTheme="minorHAnsi" w:hAnsiTheme="minorHAnsi"/>
        </w:rPr>
        <w:t>V</w:t>
      </w:r>
      <w:r w:rsidRPr="000464C9">
        <w:rPr>
          <w:rFonts w:asciiTheme="minorHAnsi" w:hAnsiTheme="minorHAnsi"/>
        </w:rPr>
        <w:t>erhalten</w:t>
      </w:r>
      <w:r w:rsidR="008A43DE" w:rsidRPr="000464C9">
        <w:rPr>
          <w:rFonts w:asciiTheme="minorHAnsi" w:hAnsiTheme="minorHAnsi"/>
        </w:rPr>
        <w:t xml:space="preserve"> wir uns auch so.</w:t>
      </w:r>
    </w:p>
    <w:sectPr w:rsidR="004C09E7" w:rsidRPr="000464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parkasse Rg">
    <w:altName w:val="Calibri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5367"/>
    <w:multiLevelType w:val="multilevel"/>
    <w:tmpl w:val="DA86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71714"/>
    <w:multiLevelType w:val="multilevel"/>
    <w:tmpl w:val="14D0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D01F2"/>
    <w:multiLevelType w:val="multilevel"/>
    <w:tmpl w:val="B9F8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CD"/>
    <w:rsid w:val="000464C9"/>
    <w:rsid w:val="000A2189"/>
    <w:rsid w:val="001A2757"/>
    <w:rsid w:val="002905A0"/>
    <w:rsid w:val="003771CD"/>
    <w:rsid w:val="003E22D6"/>
    <w:rsid w:val="004A0B69"/>
    <w:rsid w:val="004C09E7"/>
    <w:rsid w:val="00567368"/>
    <w:rsid w:val="006E5115"/>
    <w:rsid w:val="006E77C8"/>
    <w:rsid w:val="008124DE"/>
    <w:rsid w:val="008A43DE"/>
    <w:rsid w:val="00C5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2E097-1BF3-487F-ACBF-63C60FFD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77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771C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771CD"/>
    <w:pPr>
      <w:spacing w:after="225" w:line="270" w:lineRule="atLeast"/>
      <w:outlineLvl w:val="2"/>
    </w:pPr>
    <w:rPr>
      <w:rFonts w:ascii="Times New Roman" w:eastAsia="Times New Roman" w:hAnsi="Times New Roman" w:cs="Times New Roman"/>
      <w:b/>
      <w:bCs/>
      <w:color w:val="484C52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3771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1CD"/>
    <w:rPr>
      <w:rFonts w:ascii="Times New Roman" w:eastAsia="Times New Roman" w:hAnsi="Times New Roman" w:cs="Times New Roman"/>
      <w:b/>
      <w:bCs/>
      <w:color w:val="484C52"/>
      <w:sz w:val="27"/>
      <w:szCs w:val="27"/>
      <w:lang w:eastAsia="de-DE"/>
    </w:rPr>
  </w:style>
  <w:style w:type="character" w:styleId="Hyperlink">
    <w:name w:val="Hyperlink"/>
    <w:basedOn w:val="Absatz-Standardschriftart"/>
    <w:rsid w:val="003771C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7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771CD"/>
    <w:pPr>
      <w:spacing w:after="0" w:line="240" w:lineRule="auto"/>
      <w:ind w:left="720"/>
      <w:contextualSpacing/>
    </w:pPr>
    <w:rPr>
      <w:rFonts w:ascii="Sparkasse Rg" w:eastAsia="Times New Roman" w:hAnsi="Sparkasse Rg" w:cs="Times New Roman"/>
      <w:sz w:val="24"/>
      <w:szCs w:val="24"/>
      <w:lang w:eastAsia="de-DE"/>
    </w:rPr>
  </w:style>
  <w:style w:type="paragraph" w:customStyle="1" w:styleId="tt11interviewgrundtextspitzmarke">
    <w:name w:val="tt11_interview_grundtext_spitzmarke"/>
    <w:basedOn w:val="Standard"/>
    <w:rsid w:val="0037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t11spitzmarke">
    <w:name w:val="tt11_spitzmarke"/>
    <w:basedOn w:val="Absatz-Standardschriftart"/>
    <w:rsid w:val="003771CD"/>
  </w:style>
  <w:style w:type="character" w:styleId="BesuchterLink">
    <w:name w:val="FollowedHyperlink"/>
    <w:basedOn w:val="Absatz-Standardschriftart"/>
    <w:uiPriority w:val="99"/>
    <w:semiHidden/>
    <w:unhideWhenUsed/>
    <w:rsid w:val="003771C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71C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71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iclecategories">
    <w:name w:val="article_categories"/>
    <w:basedOn w:val="Standard"/>
    <w:rsid w:val="0037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ticleintro">
    <w:name w:val="article_intro"/>
    <w:basedOn w:val="Standard"/>
    <w:rsid w:val="0037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rol.lko.at/volltextsuche+2500++1348761+3216?env=ZG9jX3R5cGU9Y29udGVudCZucGZfY2FjaGU9bm8mZnVsbHRleHRfc2VhcmNoPXN0cmVpY2hlbHpvbyZkYXRlX3Y9JmRhdGVfYj0" TargetMode="External"/><Relationship Id="rId5" Type="http://schemas.openxmlformats.org/officeDocument/2006/relationships/hyperlink" Target="http://www.tt.com/lebensart/freizeit/13228168-91/10-verhaltensregeln-erkl%C3%A4rfilm-zeigt-umgang-mit-k%C3%BChen.c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9</vt:i4>
      </vt:variant>
    </vt:vector>
  </HeadingPairs>
  <TitlesOfParts>
    <vt:vector size="10" baseType="lpstr">
      <vt:lpstr/>
      <vt:lpstr>        Respekt vor dem Lebensraum der Tiere</vt:lpstr>
      <vt:lpstr>        Regeln leicht erklärt </vt:lpstr>
      <vt:lpstr>        Respekt vor dem Lebensraum der Tiere</vt:lpstr>
      <vt:lpstr>    Keine Angst vor der Kuh - aber Respekt</vt:lpstr>
      <vt:lpstr>    Kühe und Kinder</vt:lpstr>
      <vt:lpstr>        Distanz halten</vt:lpstr>
      <vt:lpstr>        Ruhig verhalten</vt:lpstr>
      <vt:lpstr>        Hunde an die Leine</vt:lpstr>
      <vt:lpstr>        Zusätzliche Tipps für Wanderer mit Hunden: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p.f.sieben@outlook.de</dc:creator>
  <cp:keywords/>
  <dc:description/>
  <cp:lastModifiedBy>p.f.sieben@outlook.de</cp:lastModifiedBy>
  <cp:revision>3</cp:revision>
  <dcterms:created xsi:type="dcterms:W3CDTF">2018-08-30T13:09:00Z</dcterms:created>
  <dcterms:modified xsi:type="dcterms:W3CDTF">2018-08-31T20:01:00Z</dcterms:modified>
</cp:coreProperties>
</file>